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05C65" w14:textId="642D41B6" w:rsidR="009932F7" w:rsidRDefault="007377FB" w:rsidP="00E033E7">
      <w:pPr>
        <w:jc w:val="both"/>
        <w:rPr>
          <w:b/>
          <w:bCs/>
        </w:rPr>
      </w:pPr>
      <w:r>
        <w:rPr>
          <w:b/>
          <w:bCs/>
        </w:rPr>
        <w:t xml:space="preserve">DPD </w:t>
      </w:r>
      <w:r w:rsidR="00B54F08">
        <w:rPr>
          <w:b/>
          <w:bCs/>
        </w:rPr>
        <w:t xml:space="preserve">Pickup najbardziej dostępną siecią </w:t>
      </w:r>
      <w:r w:rsidR="00A31C35">
        <w:rPr>
          <w:b/>
          <w:bCs/>
        </w:rPr>
        <w:t xml:space="preserve">nadań i odbiorów </w:t>
      </w:r>
      <w:r w:rsidR="0000676F">
        <w:rPr>
          <w:b/>
          <w:bCs/>
        </w:rPr>
        <w:t xml:space="preserve">paczek </w:t>
      </w:r>
      <w:r w:rsidR="00A31C35">
        <w:rPr>
          <w:b/>
          <w:bCs/>
        </w:rPr>
        <w:t>w Polsce</w:t>
      </w:r>
      <w:r w:rsidR="00BE1572">
        <w:rPr>
          <w:b/>
          <w:bCs/>
        </w:rPr>
        <w:t xml:space="preserve"> </w:t>
      </w:r>
      <w:r w:rsidR="00FB6C63">
        <w:rPr>
          <w:b/>
          <w:bCs/>
        </w:rPr>
        <w:t>–</w:t>
      </w:r>
      <w:r w:rsidR="00694301">
        <w:rPr>
          <w:b/>
          <w:bCs/>
        </w:rPr>
        <w:t xml:space="preserve"> </w:t>
      </w:r>
      <w:r w:rsidR="00FB6C63">
        <w:rPr>
          <w:b/>
          <w:bCs/>
        </w:rPr>
        <w:t xml:space="preserve">już </w:t>
      </w:r>
      <w:r w:rsidR="00942345">
        <w:rPr>
          <w:b/>
          <w:bCs/>
        </w:rPr>
        <w:t xml:space="preserve">30 </w:t>
      </w:r>
      <w:r w:rsidR="009747E8">
        <w:rPr>
          <w:b/>
          <w:bCs/>
        </w:rPr>
        <w:t>000</w:t>
      </w:r>
      <w:r w:rsidR="00942345">
        <w:rPr>
          <w:b/>
          <w:bCs/>
        </w:rPr>
        <w:t xml:space="preserve"> lokalizacji w całej Polsce.</w:t>
      </w:r>
    </w:p>
    <w:p w14:paraId="24F1140E" w14:textId="370590B7" w:rsidR="00E033E7" w:rsidRPr="00E033E7" w:rsidRDefault="00E033E7" w:rsidP="00E033E7">
      <w:pPr>
        <w:jc w:val="both"/>
        <w:rPr>
          <w:b/>
          <w:bCs/>
        </w:rPr>
      </w:pPr>
      <w:r w:rsidRPr="00E033E7">
        <w:rPr>
          <w:b/>
          <w:bCs/>
        </w:rPr>
        <w:t>W dobie dynamicznego rozwoju e-commerce</w:t>
      </w:r>
      <w:r w:rsidR="009932F7">
        <w:rPr>
          <w:b/>
          <w:bCs/>
        </w:rPr>
        <w:t xml:space="preserve"> skala oczekiwań</w:t>
      </w:r>
      <w:r w:rsidR="00F3460D">
        <w:rPr>
          <w:b/>
          <w:bCs/>
        </w:rPr>
        <w:t>,</w:t>
      </w:r>
      <w:r w:rsidR="009932F7">
        <w:rPr>
          <w:b/>
          <w:bCs/>
        </w:rPr>
        <w:t xml:space="preserve"> zarówno sprzedających, jak i  k</w:t>
      </w:r>
      <w:r w:rsidR="00694301">
        <w:rPr>
          <w:b/>
          <w:bCs/>
        </w:rPr>
        <w:t>onsumentów</w:t>
      </w:r>
      <w:r w:rsidR="009932F7">
        <w:rPr>
          <w:b/>
          <w:bCs/>
        </w:rPr>
        <w:t xml:space="preserve">, w zakresie realizacji </w:t>
      </w:r>
      <w:r w:rsidR="00F3460D">
        <w:rPr>
          <w:b/>
          <w:bCs/>
        </w:rPr>
        <w:t>usług</w:t>
      </w:r>
      <w:r w:rsidR="009932F7">
        <w:rPr>
          <w:b/>
          <w:bCs/>
        </w:rPr>
        <w:t xml:space="preserve"> kurierskich, rośnie w zawrotnym tempie. </w:t>
      </w:r>
      <w:r w:rsidR="0053282A">
        <w:rPr>
          <w:b/>
          <w:bCs/>
        </w:rPr>
        <w:t>Działając na polskim rynku od ponad 33 lat</w:t>
      </w:r>
      <w:r w:rsidR="001F06DB">
        <w:rPr>
          <w:b/>
          <w:bCs/>
        </w:rPr>
        <w:t>,</w:t>
      </w:r>
      <w:r w:rsidR="0053282A">
        <w:rPr>
          <w:b/>
          <w:bCs/>
        </w:rPr>
        <w:t xml:space="preserve"> w </w:t>
      </w:r>
      <w:r w:rsidRPr="00E033E7">
        <w:rPr>
          <w:b/>
          <w:bCs/>
        </w:rPr>
        <w:t xml:space="preserve">odpowiedzi na te </w:t>
      </w:r>
      <w:r w:rsidR="009932F7">
        <w:rPr>
          <w:b/>
          <w:bCs/>
        </w:rPr>
        <w:t>wymagania</w:t>
      </w:r>
      <w:r w:rsidR="001862B6">
        <w:rPr>
          <w:b/>
          <w:bCs/>
        </w:rPr>
        <w:t>,</w:t>
      </w:r>
      <w:r w:rsidRPr="00E033E7">
        <w:rPr>
          <w:b/>
          <w:bCs/>
        </w:rPr>
        <w:t xml:space="preserve"> </w:t>
      </w:r>
      <w:r w:rsidR="00F3460D">
        <w:rPr>
          <w:b/>
          <w:bCs/>
        </w:rPr>
        <w:t>DPD Polska</w:t>
      </w:r>
      <w:r w:rsidR="00817F96">
        <w:rPr>
          <w:b/>
          <w:bCs/>
        </w:rPr>
        <w:t xml:space="preserve"> </w:t>
      </w:r>
      <w:r w:rsidR="006F716F">
        <w:rPr>
          <w:b/>
          <w:bCs/>
        </w:rPr>
        <w:t xml:space="preserve">daje jeszcze większy wybór możliwości </w:t>
      </w:r>
      <w:r w:rsidR="008B0990">
        <w:rPr>
          <w:b/>
          <w:bCs/>
        </w:rPr>
        <w:t>nadań i odbiorów</w:t>
      </w:r>
      <w:r w:rsidR="006F716F">
        <w:rPr>
          <w:b/>
          <w:bCs/>
        </w:rPr>
        <w:t xml:space="preserve">. Poza </w:t>
      </w:r>
      <w:r w:rsidR="00DD520A">
        <w:rPr>
          <w:b/>
          <w:bCs/>
        </w:rPr>
        <w:t xml:space="preserve">oferowaniem </w:t>
      </w:r>
      <w:r w:rsidR="008B0990">
        <w:rPr>
          <w:b/>
          <w:bCs/>
        </w:rPr>
        <w:t>doskonały</w:t>
      </w:r>
      <w:r w:rsidR="00DD520A">
        <w:rPr>
          <w:b/>
          <w:bCs/>
        </w:rPr>
        <w:t>ch</w:t>
      </w:r>
      <w:r w:rsidR="008B0990">
        <w:rPr>
          <w:b/>
          <w:bCs/>
        </w:rPr>
        <w:t xml:space="preserve"> usług </w:t>
      </w:r>
      <w:r w:rsidR="001F06DB">
        <w:rPr>
          <w:b/>
          <w:bCs/>
        </w:rPr>
        <w:t>dostaw</w:t>
      </w:r>
      <w:r w:rsidR="00476DC5">
        <w:rPr>
          <w:b/>
          <w:bCs/>
        </w:rPr>
        <w:t xml:space="preserve"> kurierskich</w:t>
      </w:r>
      <w:r w:rsidR="001F06DB">
        <w:rPr>
          <w:b/>
          <w:bCs/>
        </w:rPr>
        <w:t xml:space="preserve"> na adres, </w:t>
      </w:r>
      <w:r w:rsidR="00DD520A">
        <w:rPr>
          <w:b/>
          <w:bCs/>
        </w:rPr>
        <w:t xml:space="preserve">firma konsekwentnie </w:t>
      </w:r>
      <w:r w:rsidR="001F06DB">
        <w:rPr>
          <w:b/>
          <w:bCs/>
        </w:rPr>
        <w:t>rozbudowuje</w:t>
      </w:r>
      <w:r w:rsidR="0000676F">
        <w:rPr>
          <w:b/>
          <w:bCs/>
        </w:rPr>
        <w:t xml:space="preserve"> </w:t>
      </w:r>
      <w:r w:rsidR="00F3460D">
        <w:rPr>
          <w:b/>
          <w:bCs/>
        </w:rPr>
        <w:t>sie</w:t>
      </w:r>
      <w:r w:rsidR="001F06DB">
        <w:rPr>
          <w:b/>
          <w:bCs/>
        </w:rPr>
        <w:t>ć</w:t>
      </w:r>
      <w:r w:rsidR="00F3460D">
        <w:rPr>
          <w:b/>
          <w:bCs/>
        </w:rPr>
        <w:t xml:space="preserve"> </w:t>
      </w:r>
      <w:r w:rsidR="0053282A">
        <w:rPr>
          <w:b/>
          <w:bCs/>
        </w:rPr>
        <w:t xml:space="preserve">dostaw poza domem - </w:t>
      </w:r>
      <w:r w:rsidRPr="00E033E7">
        <w:rPr>
          <w:b/>
          <w:bCs/>
        </w:rPr>
        <w:t>DPD Pickup</w:t>
      </w:r>
      <w:r w:rsidR="00F3460D">
        <w:rPr>
          <w:b/>
          <w:bCs/>
        </w:rPr>
        <w:t xml:space="preserve">. </w:t>
      </w:r>
      <w:r w:rsidR="00DE77DB">
        <w:rPr>
          <w:b/>
          <w:bCs/>
        </w:rPr>
        <w:t>Jej rozwój osiągnął właśnie</w:t>
      </w:r>
      <w:r w:rsidR="00C405AA">
        <w:rPr>
          <w:b/>
          <w:bCs/>
        </w:rPr>
        <w:t xml:space="preserve"> </w:t>
      </w:r>
      <w:r w:rsidRPr="00E033E7">
        <w:rPr>
          <w:b/>
          <w:bCs/>
        </w:rPr>
        <w:t xml:space="preserve">kamień milowy – 30 </w:t>
      </w:r>
      <w:r w:rsidR="009747E8">
        <w:rPr>
          <w:b/>
          <w:bCs/>
        </w:rPr>
        <w:t>000</w:t>
      </w:r>
      <w:r w:rsidRPr="00E033E7">
        <w:rPr>
          <w:b/>
          <w:bCs/>
        </w:rPr>
        <w:t xml:space="preserve"> punktów </w:t>
      </w:r>
      <w:r w:rsidR="009747E8">
        <w:rPr>
          <w:b/>
          <w:bCs/>
        </w:rPr>
        <w:t>i automatów paczkowych</w:t>
      </w:r>
      <w:r w:rsidRPr="00E033E7">
        <w:rPr>
          <w:b/>
          <w:bCs/>
        </w:rPr>
        <w:t xml:space="preserve"> w całej Polsce</w:t>
      </w:r>
      <w:r w:rsidR="00E833D2">
        <w:rPr>
          <w:b/>
          <w:bCs/>
        </w:rPr>
        <w:t xml:space="preserve"> i ponad 110 000 w Europie. </w:t>
      </w:r>
    </w:p>
    <w:p w14:paraId="0ADFD59A" w14:textId="4546403C" w:rsidR="00E033E7" w:rsidRPr="00E033E7" w:rsidRDefault="00E033E7" w:rsidP="00E033E7">
      <w:pPr>
        <w:jc w:val="both"/>
      </w:pPr>
      <w:r w:rsidRPr="00E033E7">
        <w:t>Według badania „Barometru e-</w:t>
      </w:r>
      <w:proofErr w:type="spellStart"/>
      <w:r w:rsidRPr="00E033E7">
        <w:t>Shopper</w:t>
      </w:r>
      <w:proofErr w:type="spellEnd"/>
      <w:r w:rsidRPr="00E033E7">
        <w:t xml:space="preserve">” 2023, niemal ¾ Polaków to e-konsumenci. </w:t>
      </w:r>
      <w:r w:rsidR="00F3460D">
        <w:t>Obrazuje to skalę popularności e-commerce w naszym kraju. Dziś</w:t>
      </w:r>
      <w:r w:rsidRPr="00E033E7">
        <w:t xml:space="preserve"> większość z nas regularnie korzysta z usług kurierskich, czy to</w:t>
      </w:r>
      <w:r w:rsidR="00F3460D">
        <w:t xml:space="preserve"> nadając przesyłki, czy</w:t>
      </w:r>
      <w:r w:rsidRPr="00E033E7">
        <w:t xml:space="preserve"> odbierając je w dogodnym dla siebie miejscu.</w:t>
      </w:r>
      <w:r w:rsidR="00541A25">
        <w:t xml:space="preserve"> Ważne jest </w:t>
      </w:r>
      <w:r w:rsidR="00477886">
        <w:t>zaproponowanie klientom</w:t>
      </w:r>
      <w:r w:rsidR="00541A25">
        <w:t xml:space="preserve"> wyboru – dostawy na adres, do punktu lub automatu paczkowego.</w:t>
      </w:r>
      <w:r w:rsidR="00DE77DB">
        <w:t xml:space="preserve"> Stąd</w:t>
      </w:r>
      <w:r w:rsidR="00D517BB">
        <w:t xml:space="preserve">, </w:t>
      </w:r>
      <w:r w:rsidR="003E13E0">
        <w:t>uzupełniając tradycyjnie usługi kurierskie,</w:t>
      </w:r>
      <w:r w:rsidRPr="00E033E7">
        <w:t xml:space="preserve"> </w:t>
      </w:r>
      <w:r w:rsidR="00DE77DB">
        <w:t>s</w:t>
      </w:r>
      <w:r w:rsidRPr="00E033E7">
        <w:t>ieć DPD Pickup została stworzona</w:t>
      </w:r>
      <w:r>
        <w:t xml:space="preserve"> i jest rozwijana</w:t>
      </w:r>
      <w:r w:rsidRPr="00E033E7">
        <w:t xml:space="preserve"> z myślą o wygodzie</w:t>
      </w:r>
      <w:r w:rsidR="00DE77DB">
        <w:t xml:space="preserve"> </w:t>
      </w:r>
      <w:r w:rsidR="00572A83">
        <w:t xml:space="preserve">zarówno sprzedających, jak i konsumentów, </w:t>
      </w:r>
      <w:r w:rsidR="00463CA1">
        <w:t xml:space="preserve">przyczyniając się </w:t>
      </w:r>
      <w:r w:rsidR="003D6599">
        <w:t xml:space="preserve">do zwiększenia zainteresowania </w:t>
      </w:r>
      <w:r w:rsidR="003C23EA">
        <w:t xml:space="preserve">e-commerce oraz ułatwiając prowadzenie </w:t>
      </w:r>
      <w:r w:rsidR="0033027B">
        <w:t xml:space="preserve">działalności </w:t>
      </w:r>
      <w:r w:rsidR="00217C50">
        <w:t xml:space="preserve">handlowej </w:t>
      </w:r>
      <w:r w:rsidR="0033027B">
        <w:t xml:space="preserve">online. </w:t>
      </w:r>
    </w:p>
    <w:p w14:paraId="30FFE3DB" w14:textId="683AAA83" w:rsidR="00F3460D" w:rsidRPr="00E033E7" w:rsidRDefault="00F3460D" w:rsidP="00F3460D">
      <w:pPr>
        <w:jc w:val="both"/>
      </w:pPr>
      <w:r>
        <w:t>Automaty paczkowe działające w sieci oraz p</w:t>
      </w:r>
      <w:r w:rsidR="00E033E7" w:rsidRPr="00E033E7">
        <w:t xml:space="preserve">unkty odbioru i nadania przesyłek </w:t>
      </w:r>
      <w:r>
        <w:t xml:space="preserve">znaleźć dziś można w </w:t>
      </w:r>
      <w:r w:rsidR="00C50453">
        <w:t>tysiącach</w:t>
      </w:r>
      <w:r>
        <w:t xml:space="preserve"> lokalizacji w całym kraju.</w:t>
      </w:r>
      <w:r w:rsidR="00E033E7" w:rsidRPr="00E033E7">
        <w:t xml:space="preserve"> </w:t>
      </w:r>
      <w:r>
        <w:t xml:space="preserve">Przesyłki </w:t>
      </w:r>
      <w:r w:rsidR="000F233C">
        <w:t>w ramach</w:t>
      </w:r>
      <w:r>
        <w:t xml:space="preserve"> </w:t>
      </w:r>
      <w:r w:rsidR="000F233C">
        <w:t xml:space="preserve">sieci </w:t>
      </w:r>
      <w:r>
        <w:t xml:space="preserve">DPD Pickup </w:t>
      </w:r>
      <w:r w:rsidR="0033027B">
        <w:t xml:space="preserve">można nadać i odebrać </w:t>
      </w:r>
      <w:r>
        <w:t xml:space="preserve">m.in. w </w:t>
      </w:r>
      <w:r w:rsidR="00E033E7" w:rsidRPr="00E033E7">
        <w:t xml:space="preserve">popularnych sieciach handlowych takich jak </w:t>
      </w:r>
      <w:r w:rsidR="00B02D99" w:rsidRPr="00B02D99">
        <w:t>Żabka, Auchan, L</w:t>
      </w:r>
      <w:r w:rsidR="001F6091">
        <w:t>idl, Shell czy Dino</w:t>
      </w:r>
      <w:r w:rsidR="00B02D99" w:rsidRPr="00B02D99">
        <w:t>. </w:t>
      </w:r>
      <w:r w:rsidR="00E033E7" w:rsidRPr="00E033E7">
        <w:t xml:space="preserve">Dzięki temu </w:t>
      </w:r>
      <w:r w:rsidR="00B02D99">
        <w:t>przesyłk</w:t>
      </w:r>
      <w:r w:rsidR="00862E93">
        <w:t>ę można nadać lub odebrać</w:t>
      </w:r>
      <w:r w:rsidR="00C94C25">
        <w:t xml:space="preserve"> </w:t>
      </w:r>
      <w:r w:rsidR="00B02D99">
        <w:t>np.</w:t>
      </w:r>
      <w:r w:rsidR="00E033E7" w:rsidRPr="00E033E7">
        <w:t xml:space="preserve"> przy okazji codziennych zakupów czy tankowania samochodu. </w:t>
      </w:r>
      <w:r w:rsidR="00BC7A0F">
        <w:t>Wysyłka paczki nie musi się więc już wiązać z dodatkowym obowiązkiem</w:t>
      </w:r>
      <w:r w:rsidR="00331B06">
        <w:t>. Można to zrobić „przy okazji”</w:t>
      </w:r>
      <w:r w:rsidR="009D633E">
        <w:t xml:space="preserve"> i bez drukowania etykiety</w:t>
      </w:r>
      <w:r w:rsidR="00B02D99">
        <w:t xml:space="preserve">. </w:t>
      </w:r>
    </w:p>
    <w:p w14:paraId="19317116" w14:textId="22E9875C" w:rsidR="00DE77DB" w:rsidRDefault="00B02D99" w:rsidP="00E033E7">
      <w:pPr>
        <w:jc w:val="both"/>
        <w:rPr>
          <w:i/>
          <w:iCs/>
        </w:rPr>
      </w:pPr>
      <w:r w:rsidRPr="00DE77DB">
        <w:rPr>
          <w:i/>
          <w:iCs/>
        </w:rPr>
        <w:t>„</w:t>
      </w:r>
      <w:r w:rsidR="00DE77DB" w:rsidRPr="00DE77DB">
        <w:rPr>
          <w:i/>
          <w:iCs/>
        </w:rPr>
        <w:t>Dziś klient firmy kurierskiej stawia nie tylko na</w:t>
      </w:r>
      <w:r w:rsidR="00470AAF">
        <w:rPr>
          <w:i/>
          <w:iCs/>
        </w:rPr>
        <w:t xml:space="preserve"> </w:t>
      </w:r>
      <w:r w:rsidR="00E308EF">
        <w:rPr>
          <w:i/>
          <w:iCs/>
        </w:rPr>
        <w:t xml:space="preserve">jakość, </w:t>
      </w:r>
      <w:r w:rsidR="00DE77DB" w:rsidRPr="00DE77DB">
        <w:rPr>
          <w:i/>
          <w:iCs/>
        </w:rPr>
        <w:t>przystępną cenę realizacji usługi, ale także na wygodę, jaką firma jest mu w stanie zaoferować, a która rozumiana jest jako wysoka dostępność</w:t>
      </w:r>
      <w:r w:rsidR="008A15B9">
        <w:rPr>
          <w:i/>
          <w:iCs/>
        </w:rPr>
        <w:t xml:space="preserve"> i przewidywalność</w:t>
      </w:r>
      <w:r w:rsidR="00DE77DB" w:rsidRPr="00DE77DB">
        <w:rPr>
          <w:i/>
          <w:iCs/>
        </w:rPr>
        <w:t>. Dlatego</w:t>
      </w:r>
      <w:r w:rsidR="009249DA">
        <w:rPr>
          <w:i/>
          <w:iCs/>
        </w:rPr>
        <w:t xml:space="preserve"> obok rozwoju usług kurierskich z dostawą </w:t>
      </w:r>
      <w:r w:rsidR="006616CE">
        <w:rPr>
          <w:i/>
          <w:iCs/>
        </w:rPr>
        <w:t>na adres</w:t>
      </w:r>
      <w:r w:rsidR="009249DA">
        <w:rPr>
          <w:i/>
          <w:iCs/>
        </w:rPr>
        <w:t xml:space="preserve"> (2door)</w:t>
      </w:r>
      <w:r w:rsidR="00DE77DB" w:rsidRPr="00DE77DB">
        <w:rPr>
          <w:i/>
          <w:iCs/>
        </w:rPr>
        <w:t xml:space="preserve"> inwestujemy w roz</w:t>
      </w:r>
      <w:r w:rsidR="00827923">
        <w:rPr>
          <w:i/>
          <w:iCs/>
        </w:rPr>
        <w:t>budowę</w:t>
      </w:r>
      <w:r w:rsidR="00DE77DB" w:rsidRPr="00DE77DB">
        <w:rPr>
          <w:i/>
          <w:iCs/>
        </w:rPr>
        <w:t xml:space="preserve"> sieci DPD Pickup</w:t>
      </w:r>
      <w:r w:rsidR="00B52105">
        <w:rPr>
          <w:i/>
          <w:iCs/>
        </w:rPr>
        <w:t xml:space="preserve"> (Out-Of-Home)</w:t>
      </w:r>
      <w:r w:rsidR="00DE77DB" w:rsidRPr="00DE77DB">
        <w:rPr>
          <w:i/>
          <w:iCs/>
        </w:rPr>
        <w:t>, by być wszędzie tam, gdzie dziś są zarówno nadający, jak i odbiorcy przesyłek</w:t>
      </w:r>
      <w:r w:rsidR="00FE25C8">
        <w:rPr>
          <w:i/>
          <w:iCs/>
        </w:rPr>
        <w:t>. Co więcej oddajemy w ręce naszych klientów aplikacj</w:t>
      </w:r>
      <w:r w:rsidR="00BA6F51">
        <w:rPr>
          <w:i/>
          <w:iCs/>
        </w:rPr>
        <w:t>ę</w:t>
      </w:r>
      <w:r w:rsidR="00FE25C8">
        <w:rPr>
          <w:i/>
          <w:iCs/>
        </w:rPr>
        <w:t xml:space="preserve"> DPD Mobile, która pozwala prosto i wygodnie </w:t>
      </w:r>
      <w:r w:rsidR="00F10D4E">
        <w:rPr>
          <w:i/>
          <w:iCs/>
        </w:rPr>
        <w:t>korzystać z naszych usług</w:t>
      </w:r>
      <w:r w:rsidR="00087A1E">
        <w:rPr>
          <w:i/>
          <w:iCs/>
        </w:rPr>
        <w:t>.</w:t>
      </w:r>
      <w:r w:rsidR="008A15B9">
        <w:rPr>
          <w:i/>
          <w:iCs/>
        </w:rPr>
        <w:t xml:space="preserve"> </w:t>
      </w:r>
      <w:r w:rsidR="00087A1E">
        <w:rPr>
          <w:i/>
          <w:iCs/>
        </w:rPr>
        <w:t xml:space="preserve">W aplikacji udostępniliśmy </w:t>
      </w:r>
      <w:r w:rsidR="00D22900">
        <w:rPr>
          <w:i/>
          <w:iCs/>
        </w:rPr>
        <w:t>również</w:t>
      </w:r>
      <w:r w:rsidR="00CC2CBD">
        <w:rPr>
          <w:i/>
          <w:iCs/>
        </w:rPr>
        <w:t xml:space="preserve"> </w:t>
      </w:r>
      <w:r w:rsidR="00470AAF">
        <w:rPr>
          <w:i/>
          <w:iCs/>
        </w:rPr>
        <w:t>bardzo korzystn</w:t>
      </w:r>
      <w:r w:rsidR="00D22900">
        <w:rPr>
          <w:i/>
          <w:iCs/>
        </w:rPr>
        <w:t>ą</w:t>
      </w:r>
      <w:r w:rsidR="00470AAF">
        <w:rPr>
          <w:i/>
          <w:iCs/>
        </w:rPr>
        <w:t xml:space="preserve"> </w:t>
      </w:r>
      <w:r w:rsidR="00CC2CBD">
        <w:rPr>
          <w:i/>
          <w:iCs/>
        </w:rPr>
        <w:t>ofert</w:t>
      </w:r>
      <w:r w:rsidR="00D22900">
        <w:rPr>
          <w:i/>
          <w:iCs/>
        </w:rPr>
        <w:t>ę</w:t>
      </w:r>
      <w:r w:rsidR="00CC2CBD">
        <w:rPr>
          <w:i/>
          <w:iCs/>
        </w:rPr>
        <w:t xml:space="preserve"> nadań krajowych i międzynarodowych</w:t>
      </w:r>
      <w:r w:rsidR="00470AAF">
        <w:rPr>
          <w:i/>
          <w:iCs/>
        </w:rPr>
        <w:t>.</w:t>
      </w:r>
      <w:r w:rsidR="00D22900">
        <w:rPr>
          <w:i/>
          <w:iCs/>
        </w:rPr>
        <w:t xml:space="preserve"> </w:t>
      </w:r>
      <w:r w:rsidR="00002440">
        <w:rPr>
          <w:i/>
          <w:iCs/>
        </w:rPr>
        <w:t>Dzięki</w:t>
      </w:r>
      <w:r w:rsidR="00D22900">
        <w:rPr>
          <w:i/>
          <w:iCs/>
        </w:rPr>
        <w:t xml:space="preserve"> połączeniu </w:t>
      </w:r>
      <w:r w:rsidR="007B6A8D">
        <w:rPr>
          <w:i/>
          <w:iCs/>
        </w:rPr>
        <w:t>usług i sieci</w:t>
      </w:r>
      <w:r w:rsidR="00D22900">
        <w:rPr>
          <w:i/>
          <w:iCs/>
        </w:rPr>
        <w:t xml:space="preserve"> DPD </w:t>
      </w:r>
      <w:r w:rsidR="006639E0">
        <w:rPr>
          <w:i/>
          <w:iCs/>
        </w:rPr>
        <w:t>z</w:t>
      </w:r>
      <w:r w:rsidR="00D22900">
        <w:rPr>
          <w:i/>
          <w:iCs/>
        </w:rPr>
        <w:t xml:space="preserve"> </w:t>
      </w:r>
      <w:r w:rsidR="007C3FFE">
        <w:rPr>
          <w:i/>
          <w:iCs/>
        </w:rPr>
        <w:t>aplikacj</w:t>
      </w:r>
      <w:r w:rsidR="006639E0">
        <w:rPr>
          <w:i/>
          <w:iCs/>
        </w:rPr>
        <w:t>ą</w:t>
      </w:r>
      <w:r w:rsidR="007C3FFE">
        <w:rPr>
          <w:i/>
          <w:iCs/>
        </w:rPr>
        <w:t xml:space="preserve"> </w:t>
      </w:r>
      <w:r w:rsidR="00D22900">
        <w:rPr>
          <w:i/>
          <w:iCs/>
        </w:rPr>
        <w:t xml:space="preserve">DPD Mobile można powiedzieć, że </w:t>
      </w:r>
      <w:r w:rsidR="00002440">
        <w:rPr>
          <w:i/>
          <w:iCs/>
        </w:rPr>
        <w:t>nasze usługi są dostępne wszędzie i zawsze.</w:t>
      </w:r>
      <w:r w:rsidR="00DE77DB" w:rsidRPr="00DE77DB">
        <w:rPr>
          <w:i/>
          <w:iCs/>
        </w:rPr>
        <w:t>” – komentuje Łukasz Zembowicz, dyrektor sprzedaży i marketingu, członek Zarządu w DPD Polska.</w:t>
      </w:r>
    </w:p>
    <w:p w14:paraId="280CBCF1" w14:textId="478084D4" w:rsidR="00DE77DB" w:rsidRPr="00E033E7" w:rsidRDefault="006D33BA" w:rsidP="00DE77DB">
      <w:pPr>
        <w:jc w:val="both"/>
      </w:pPr>
      <w:r>
        <w:t xml:space="preserve">Osiągnięcie </w:t>
      </w:r>
      <w:r w:rsidR="00E033E7" w:rsidRPr="00E033E7">
        <w:t xml:space="preserve">30 </w:t>
      </w:r>
      <w:r w:rsidR="004A4ED3">
        <w:t>000</w:t>
      </w:r>
      <w:r w:rsidR="00E033E7" w:rsidRPr="00E033E7">
        <w:t xml:space="preserve"> punktów </w:t>
      </w:r>
      <w:r w:rsidR="004A4ED3">
        <w:t xml:space="preserve">i automatów paczkowych </w:t>
      </w:r>
      <w:r w:rsidR="00E033E7" w:rsidRPr="00E033E7">
        <w:t>to ogromny krok naprzód dla sieci DPD Pickup i jej klientów. Dzięki szerokiej dostępności</w:t>
      </w:r>
      <w:r w:rsidR="00132509">
        <w:t xml:space="preserve"> sieci</w:t>
      </w:r>
      <w:r w:rsidR="00E033E7" w:rsidRPr="00E033E7">
        <w:t xml:space="preserve"> oraz innowacyjnym technologiom wspierającym </w:t>
      </w:r>
      <w:r w:rsidR="00132509">
        <w:t xml:space="preserve">jej </w:t>
      </w:r>
      <w:r w:rsidR="00E033E7" w:rsidRPr="00E033E7">
        <w:t xml:space="preserve">działanie, korzystanie z usług kurierskich staje się prostsze i bardziej dostosowane do potrzeb współczesnych konsumentów. </w:t>
      </w:r>
      <w:r w:rsidR="00DE77DB">
        <w:t>Staje się także bardziej przyjazne dla środowiska</w:t>
      </w:r>
      <w:r w:rsidR="00DE77DB" w:rsidRPr="00E033E7">
        <w:t xml:space="preserve"> naturalne</w:t>
      </w:r>
      <w:r w:rsidR="00DE77DB">
        <w:t>go</w:t>
      </w:r>
      <w:r w:rsidR="00132509">
        <w:t xml:space="preserve"> poprzez s</w:t>
      </w:r>
      <w:r w:rsidR="00DE77DB" w:rsidRPr="00E033E7">
        <w:t xml:space="preserve">krócenie tras kurierskich dzięki </w:t>
      </w:r>
      <w:r w:rsidR="00A16E71">
        <w:t>gęstości</w:t>
      </w:r>
      <w:r w:rsidR="00DE77DB" w:rsidRPr="00E033E7">
        <w:t xml:space="preserve"> </w:t>
      </w:r>
      <w:r w:rsidR="00A16E71">
        <w:t xml:space="preserve">sieci </w:t>
      </w:r>
      <w:r w:rsidR="00DE77DB" w:rsidRPr="00E033E7">
        <w:t>DPD Pickup</w:t>
      </w:r>
      <w:r w:rsidR="00132509">
        <w:t>, co</w:t>
      </w:r>
      <w:r w:rsidR="00DE77DB" w:rsidRPr="00E033E7">
        <w:t xml:space="preserve"> </w:t>
      </w:r>
      <w:r w:rsidR="00A16E71">
        <w:t xml:space="preserve">ma </w:t>
      </w:r>
      <w:r w:rsidR="009A183F">
        <w:t xml:space="preserve">pozytywny </w:t>
      </w:r>
      <w:r w:rsidR="00A16E71">
        <w:t>wpływ na</w:t>
      </w:r>
      <w:r w:rsidR="00DE77DB" w:rsidRPr="00E033E7">
        <w:t xml:space="preserve"> ogranicz</w:t>
      </w:r>
      <w:r w:rsidR="00A16E71">
        <w:t>enie</w:t>
      </w:r>
      <w:r w:rsidR="00DE77DB" w:rsidRPr="00E033E7">
        <w:t xml:space="preserve"> emisj</w:t>
      </w:r>
      <w:r w:rsidR="00A16E71">
        <w:t>i</w:t>
      </w:r>
      <w:r w:rsidR="00DE77DB" w:rsidRPr="00E033E7">
        <w:t xml:space="preserve"> </w:t>
      </w:r>
      <w:r w:rsidR="006807D4">
        <w:t>spalin</w:t>
      </w:r>
      <w:r w:rsidR="00DE77DB" w:rsidRPr="00E033E7">
        <w:t>.</w:t>
      </w:r>
    </w:p>
    <w:p w14:paraId="0B7F3A3B" w14:textId="0BB9269F" w:rsidR="00E033E7" w:rsidRPr="00E033E7" w:rsidRDefault="00E033E7" w:rsidP="00E033E7">
      <w:pPr>
        <w:jc w:val="both"/>
      </w:pPr>
    </w:p>
    <w:p w14:paraId="6A45EFC3" w14:textId="77777777" w:rsidR="00AD0AFE" w:rsidRDefault="00AD0AFE" w:rsidP="00E033E7">
      <w:pPr>
        <w:jc w:val="both"/>
      </w:pPr>
    </w:p>
    <w:sectPr w:rsidR="00AD0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957BC"/>
    <w:multiLevelType w:val="multilevel"/>
    <w:tmpl w:val="22384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8924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3E7"/>
    <w:rsid w:val="00002440"/>
    <w:rsid w:val="0000676F"/>
    <w:rsid w:val="00087A1E"/>
    <w:rsid w:val="000F233C"/>
    <w:rsid w:val="001071C8"/>
    <w:rsid w:val="00127458"/>
    <w:rsid w:val="00132509"/>
    <w:rsid w:val="001862B6"/>
    <w:rsid w:val="001C3291"/>
    <w:rsid w:val="001F06DB"/>
    <w:rsid w:val="001F6091"/>
    <w:rsid w:val="00217C50"/>
    <w:rsid w:val="00221DB4"/>
    <w:rsid w:val="002429E4"/>
    <w:rsid w:val="00325183"/>
    <w:rsid w:val="0033027B"/>
    <w:rsid w:val="00331B06"/>
    <w:rsid w:val="003B7D83"/>
    <w:rsid w:val="003C23EA"/>
    <w:rsid w:val="003C6DB3"/>
    <w:rsid w:val="003D6599"/>
    <w:rsid w:val="003E13E0"/>
    <w:rsid w:val="003F56D2"/>
    <w:rsid w:val="00463CA1"/>
    <w:rsid w:val="00470AAF"/>
    <w:rsid w:val="00476DC5"/>
    <w:rsid w:val="00477886"/>
    <w:rsid w:val="004A4ED3"/>
    <w:rsid w:val="0052566F"/>
    <w:rsid w:val="0053282A"/>
    <w:rsid w:val="00541A25"/>
    <w:rsid w:val="00572A83"/>
    <w:rsid w:val="005E7FE5"/>
    <w:rsid w:val="006616CE"/>
    <w:rsid w:val="006639E0"/>
    <w:rsid w:val="006807D4"/>
    <w:rsid w:val="00694301"/>
    <w:rsid w:val="006D33BA"/>
    <w:rsid w:val="006F716F"/>
    <w:rsid w:val="007377FB"/>
    <w:rsid w:val="007B6A8D"/>
    <w:rsid w:val="007C3FFE"/>
    <w:rsid w:val="007C647A"/>
    <w:rsid w:val="007D4026"/>
    <w:rsid w:val="00817F96"/>
    <w:rsid w:val="00827923"/>
    <w:rsid w:val="00862E93"/>
    <w:rsid w:val="008A15B9"/>
    <w:rsid w:val="008B0990"/>
    <w:rsid w:val="009249DA"/>
    <w:rsid w:val="00942345"/>
    <w:rsid w:val="009747E8"/>
    <w:rsid w:val="009932F7"/>
    <w:rsid w:val="009A183F"/>
    <w:rsid w:val="009D633E"/>
    <w:rsid w:val="00A16E71"/>
    <w:rsid w:val="00A31C35"/>
    <w:rsid w:val="00AD0AFE"/>
    <w:rsid w:val="00B02D99"/>
    <w:rsid w:val="00B20DFA"/>
    <w:rsid w:val="00B52105"/>
    <w:rsid w:val="00B54F08"/>
    <w:rsid w:val="00BA6F51"/>
    <w:rsid w:val="00BC7A0F"/>
    <w:rsid w:val="00BE1572"/>
    <w:rsid w:val="00C405AA"/>
    <w:rsid w:val="00C50453"/>
    <w:rsid w:val="00C94C25"/>
    <w:rsid w:val="00CC2CBD"/>
    <w:rsid w:val="00D22900"/>
    <w:rsid w:val="00D517BB"/>
    <w:rsid w:val="00DD520A"/>
    <w:rsid w:val="00DE77DB"/>
    <w:rsid w:val="00DF0B96"/>
    <w:rsid w:val="00E033E7"/>
    <w:rsid w:val="00E1015B"/>
    <w:rsid w:val="00E308EF"/>
    <w:rsid w:val="00E833D2"/>
    <w:rsid w:val="00E90626"/>
    <w:rsid w:val="00EA7A00"/>
    <w:rsid w:val="00F10D4E"/>
    <w:rsid w:val="00F3460D"/>
    <w:rsid w:val="00F97FB6"/>
    <w:rsid w:val="00FB6C63"/>
    <w:rsid w:val="00FC64C3"/>
    <w:rsid w:val="00FE0FC1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22C2A"/>
  <w15:chartTrackingRefBased/>
  <w15:docId w15:val="{8AA77A7C-76E5-4BCA-86D5-39CB0869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3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3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3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3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3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3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3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3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3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3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3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3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33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33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33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33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33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33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3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3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3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3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3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33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33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033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3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33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33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9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2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1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2731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Kuleta</dc:creator>
  <cp:keywords/>
  <dc:description/>
  <cp:lastModifiedBy>Pawłowski Maksymilian</cp:lastModifiedBy>
  <cp:revision>2</cp:revision>
  <dcterms:created xsi:type="dcterms:W3CDTF">2024-10-11T07:51:00Z</dcterms:created>
  <dcterms:modified xsi:type="dcterms:W3CDTF">2024-10-11T07:51:00Z</dcterms:modified>
</cp:coreProperties>
</file>